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Default="00E45BDB" w:rsidP="002A335B">
      <w:pPr>
        <w:pStyle w:val="NormalWeb"/>
        <w:spacing w:before="0" w:beforeAutospacing="0" w:after="0" w:afterAutospacing="0" w:line="480" w:lineRule="auto"/>
        <w:jc w:val="both"/>
      </w:pPr>
    </w:p>
    <w:p w:rsidR="002A335B" w:rsidRDefault="002A335B" w:rsidP="002A335B">
      <w:pPr>
        <w:pStyle w:val="NormalWeb"/>
        <w:spacing w:before="0" w:beforeAutospacing="0" w:after="0" w:afterAutospacing="0" w:line="480" w:lineRule="auto"/>
        <w:jc w:val="both"/>
      </w:pPr>
    </w:p>
    <w:p w:rsidR="002A335B" w:rsidRPr="002A335B" w:rsidRDefault="002A335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both"/>
      </w:pPr>
    </w:p>
    <w:p w:rsidR="00E45BDB" w:rsidRPr="002A335B" w:rsidRDefault="00E45BDB" w:rsidP="002A335B">
      <w:pPr>
        <w:pStyle w:val="NormalWeb"/>
        <w:spacing w:before="0" w:beforeAutospacing="0" w:after="0" w:afterAutospacing="0" w:line="480" w:lineRule="auto"/>
        <w:jc w:val="center"/>
      </w:pPr>
      <w:bookmarkStart w:id="0" w:name="_GoBack"/>
      <w:r w:rsidRPr="002A335B">
        <w:t>Engineering Standards</w:t>
      </w:r>
    </w:p>
    <w:bookmarkEnd w:id="0"/>
    <w:p w:rsidR="00E45BDB" w:rsidRPr="002A335B" w:rsidRDefault="00E45BDB" w:rsidP="002A335B">
      <w:pPr>
        <w:pStyle w:val="NormalWeb"/>
        <w:spacing w:before="0" w:beforeAutospacing="0" w:after="0" w:afterAutospacing="0" w:line="480" w:lineRule="auto"/>
        <w:jc w:val="center"/>
      </w:pPr>
      <w:r w:rsidRPr="002A335B">
        <w:t>Student’s Name</w:t>
      </w:r>
    </w:p>
    <w:p w:rsidR="00E45BDB" w:rsidRPr="002A335B" w:rsidRDefault="00E45BDB" w:rsidP="002A335B">
      <w:pPr>
        <w:pStyle w:val="NormalWeb"/>
        <w:spacing w:before="0" w:beforeAutospacing="0" w:after="0" w:afterAutospacing="0" w:line="480" w:lineRule="auto"/>
        <w:jc w:val="center"/>
      </w:pPr>
      <w:r w:rsidRPr="002A335B">
        <w:t>Institution Affiliation</w:t>
      </w:r>
    </w:p>
    <w:p w:rsidR="00E45BDB" w:rsidRPr="002A335B" w:rsidRDefault="00E45BDB" w:rsidP="002A335B">
      <w:pPr>
        <w:pStyle w:val="NormalWeb"/>
        <w:spacing w:before="0" w:beforeAutospacing="0" w:after="0" w:afterAutospacing="0" w:line="480" w:lineRule="auto"/>
        <w:jc w:val="center"/>
      </w:pPr>
      <w:r w:rsidRPr="002A335B">
        <w:t>Course</w:t>
      </w:r>
    </w:p>
    <w:p w:rsidR="002A335B" w:rsidRDefault="002A335B">
      <w:pPr>
        <w:rPr>
          <w:rFonts w:ascii="Times New Roman" w:eastAsia="Times New Roman" w:hAnsi="Times New Roman" w:cs="Times New Roman"/>
          <w:sz w:val="24"/>
          <w:szCs w:val="24"/>
          <w:lang w:eastAsia="en-GB"/>
        </w:rPr>
      </w:pPr>
      <w:r>
        <w:br w:type="page"/>
      </w:r>
    </w:p>
    <w:sdt>
      <w:sdtPr>
        <w:rPr>
          <w:rFonts w:eastAsiaTheme="minorHAnsi" w:cs="Times New Roman"/>
          <w:szCs w:val="24"/>
          <w:lang w:val="en-GB"/>
        </w:rPr>
        <w:id w:val="-301543328"/>
        <w:docPartObj>
          <w:docPartGallery w:val="Table of Contents"/>
          <w:docPartUnique/>
        </w:docPartObj>
      </w:sdtPr>
      <w:sdtEndPr>
        <w:rPr>
          <w:bCs/>
          <w:noProof/>
        </w:rPr>
      </w:sdtEndPr>
      <w:sdtContent>
        <w:p w:rsidR="00F97C55" w:rsidRPr="002A335B" w:rsidRDefault="00F97C55" w:rsidP="002A335B">
          <w:pPr>
            <w:pStyle w:val="TOCHeading"/>
            <w:spacing w:before="0" w:line="480" w:lineRule="auto"/>
            <w:rPr>
              <w:rFonts w:cs="Times New Roman"/>
              <w:szCs w:val="24"/>
            </w:rPr>
          </w:pPr>
          <w:r w:rsidRPr="002A335B">
            <w:rPr>
              <w:rFonts w:cs="Times New Roman"/>
              <w:szCs w:val="24"/>
            </w:rPr>
            <w:t>Contents</w:t>
          </w:r>
        </w:p>
        <w:p w:rsidR="002A335B" w:rsidRPr="002A335B" w:rsidRDefault="00F97C55">
          <w:pPr>
            <w:pStyle w:val="TOC1"/>
            <w:tabs>
              <w:tab w:val="right" w:leader="dot" w:pos="9016"/>
            </w:tabs>
            <w:rPr>
              <w:rFonts w:ascii="Times New Roman" w:eastAsiaTheme="minorEastAsia" w:hAnsi="Times New Roman" w:cs="Times New Roman"/>
              <w:noProof/>
              <w:sz w:val="24"/>
              <w:szCs w:val="24"/>
              <w:lang w:val="en-US"/>
            </w:rPr>
          </w:pPr>
          <w:r w:rsidRPr="002A335B">
            <w:rPr>
              <w:rFonts w:ascii="Times New Roman" w:hAnsi="Times New Roman" w:cs="Times New Roman"/>
              <w:sz w:val="24"/>
              <w:szCs w:val="24"/>
            </w:rPr>
            <w:fldChar w:fldCharType="begin"/>
          </w:r>
          <w:r w:rsidRPr="002A335B">
            <w:rPr>
              <w:rFonts w:ascii="Times New Roman" w:hAnsi="Times New Roman" w:cs="Times New Roman"/>
              <w:sz w:val="24"/>
              <w:szCs w:val="24"/>
            </w:rPr>
            <w:instrText xml:space="preserve"> TOC \o "1-3" \h \z \u </w:instrText>
          </w:r>
          <w:r w:rsidRPr="002A335B">
            <w:rPr>
              <w:rFonts w:ascii="Times New Roman" w:hAnsi="Times New Roman" w:cs="Times New Roman"/>
              <w:sz w:val="24"/>
              <w:szCs w:val="24"/>
            </w:rPr>
            <w:fldChar w:fldCharType="separate"/>
          </w:r>
          <w:hyperlink w:anchor="_Toc47383961" w:history="1">
            <w:r w:rsidR="002A335B" w:rsidRPr="002A335B">
              <w:rPr>
                <w:rStyle w:val="Hyperlink"/>
                <w:rFonts w:ascii="Times New Roman" w:hAnsi="Times New Roman" w:cs="Times New Roman"/>
                <w:noProof/>
                <w:sz w:val="24"/>
                <w:szCs w:val="24"/>
              </w:rPr>
              <w:t>Abstract</w:t>
            </w:r>
            <w:r w:rsidR="002A335B" w:rsidRPr="002A335B">
              <w:rPr>
                <w:rFonts w:ascii="Times New Roman" w:hAnsi="Times New Roman" w:cs="Times New Roman"/>
                <w:noProof/>
                <w:webHidden/>
                <w:sz w:val="24"/>
                <w:szCs w:val="24"/>
              </w:rPr>
              <w:tab/>
            </w:r>
            <w:r w:rsidR="002A335B" w:rsidRPr="002A335B">
              <w:rPr>
                <w:rFonts w:ascii="Times New Roman" w:hAnsi="Times New Roman" w:cs="Times New Roman"/>
                <w:noProof/>
                <w:webHidden/>
                <w:sz w:val="24"/>
                <w:szCs w:val="24"/>
              </w:rPr>
              <w:fldChar w:fldCharType="begin"/>
            </w:r>
            <w:r w:rsidR="002A335B" w:rsidRPr="002A335B">
              <w:rPr>
                <w:rFonts w:ascii="Times New Roman" w:hAnsi="Times New Roman" w:cs="Times New Roman"/>
                <w:noProof/>
                <w:webHidden/>
                <w:sz w:val="24"/>
                <w:szCs w:val="24"/>
              </w:rPr>
              <w:instrText xml:space="preserve"> PAGEREF _Toc47383961 \h </w:instrText>
            </w:r>
            <w:r w:rsidR="002A335B" w:rsidRPr="002A335B">
              <w:rPr>
                <w:rFonts w:ascii="Times New Roman" w:hAnsi="Times New Roman" w:cs="Times New Roman"/>
                <w:noProof/>
                <w:webHidden/>
                <w:sz w:val="24"/>
                <w:szCs w:val="24"/>
              </w:rPr>
            </w:r>
            <w:r w:rsidR="002A335B" w:rsidRPr="002A335B">
              <w:rPr>
                <w:rFonts w:ascii="Times New Roman" w:hAnsi="Times New Roman" w:cs="Times New Roman"/>
                <w:noProof/>
                <w:webHidden/>
                <w:sz w:val="24"/>
                <w:szCs w:val="24"/>
              </w:rPr>
              <w:fldChar w:fldCharType="separate"/>
            </w:r>
            <w:r w:rsidR="002A335B" w:rsidRPr="002A335B">
              <w:rPr>
                <w:rFonts w:ascii="Times New Roman" w:hAnsi="Times New Roman" w:cs="Times New Roman"/>
                <w:noProof/>
                <w:webHidden/>
                <w:sz w:val="24"/>
                <w:szCs w:val="24"/>
              </w:rPr>
              <w:t>3</w:t>
            </w:r>
            <w:r w:rsidR="002A335B" w:rsidRPr="002A335B">
              <w:rPr>
                <w:rFonts w:ascii="Times New Roman" w:hAnsi="Times New Roman" w:cs="Times New Roman"/>
                <w:noProof/>
                <w:webHidden/>
                <w:sz w:val="24"/>
                <w:szCs w:val="24"/>
              </w:rPr>
              <w:fldChar w:fldCharType="end"/>
            </w:r>
          </w:hyperlink>
        </w:p>
        <w:p w:rsidR="002A335B" w:rsidRPr="002A335B" w:rsidRDefault="002A335B">
          <w:pPr>
            <w:pStyle w:val="TOC1"/>
            <w:tabs>
              <w:tab w:val="right" w:leader="dot" w:pos="9016"/>
            </w:tabs>
            <w:rPr>
              <w:rFonts w:ascii="Times New Roman" w:eastAsiaTheme="minorEastAsia" w:hAnsi="Times New Roman" w:cs="Times New Roman"/>
              <w:noProof/>
              <w:sz w:val="24"/>
              <w:szCs w:val="24"/>
              <w:lang w:val="en-US"/>
            </w:rPr>
          </w:pPr>
          <w:hyperlink w:anchor="_Toc47383962" w:history="1">
            <w:r w:rsidRPr="002A335B">
              <w:rPr>
                <w:rStyle w:val="Hyperlink"/>
                <w:rFonts w:ascii="Times New Roman" w:hAnsi="Times New Roman" w:cs="Times New Roman"/>
                <w:noProof/>
                <w:sz w:val="24"/>
                <w:szCs w:val="24"/>
              </w:rPr>
              <w:t>Engineering Standards</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_Toc47383962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4</w:t>
            </w:r>
            <w:r w:rsidRPr="002A335B">
              <w:rPr>
                <w:rFonts w:ascii="Times New Roman" w:hAnsi="Times New Roman" w:cs="Times New Roman"/>
                <w:noProof/>
                <w:webHidden/>
                <w:sz w:val="24"/>
                <w:szCs w:val="24"/>
              </w:rPr>
              <w:fldChar w:fldCharType="end"/>
            </w:r>
          </w:hyperlink>
        </w:p>
        <w:p w:rsidR="002A335B" w:rsidRPr="002A335B" w:rsidRDefault="002A335B">
          <w:pPr>
            <w:pStyle w:val="TOC2"/>
            <w:tabs>
              <w:tab w:val="right" w:leader="dot" w:pos="9016"/>
            </w:tabs>
            <w:rPr>
              <w:rFonts w:ascii="Times New Roman" w:eastAsiaTheme="minorEastAsia" w:hAnsi="Times New Roman" w:cs="Times New Roman"/>
              <w:noProof/>
              <w:sz w:val="24"/>
              <w:szCs w:val="24"/>
              <w:lang w:val="en-US"/>
            </w:rPr>
          </w:pPr>
          <w:hyperlink w:anchor="_Toc47383963" w:history="1">
            <w:r w:rsidRPr="002A335B">
              <w:rPr>
                <w:rStyle w:val="Hyperlink"/>
                <w:rFonts w:ascii="Times New Roman" w:hAnsi="Times New Roman" w:cs="Times New Roman"/>
                <w:noProof/>
                <w:sz w:val="24"/>
                <w:szCs w:val="24"/>
              </w:rPr>
              <w:t>Introduction</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_Toc47383963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4</w:t>
            </w:r>
            <w:r w:rsidRPr="002A335B">
              <w:rPr>
                <w:rFonts w:ascii="Times New Roman" w:hAnsi="Times New Roman" w:cs="Times New Roman"/>
                <w:noProof/>
                <w:webHidden/>
                <w:sz w:val="24"/>
                <w:szCs w:val="24"/>
              </w:rPr>
              <w:fldChar w:fldCharType="end"/>
            </w:r>
          </w:hyperlink>
        </w:p>
        <w:p w:rsidR="002A335B" w:rsidRPr="002A335B" w:rsidRDefault="002A335B">
          <w:pPr>
            <w:pStyle w:val="TOC2"/>
            <w:tabs>
              <w:tab w:val="right" w:leader="dot" w:pos="9016"/>
            </w:tabs>
            <w:rPr>
              <w:rFonts w:ascii="Times New Roman" w:eastAsiaTheme="minorEastAsia" w:hAnsi="Times New Roman" w:cs="Times New Roman"/>
              <w:noProof/>
              <w:sz w:val="24"/>
              <w:szCs w:val="24"/>
              <w:lang w:val="en-US"/>
            </w:rPr>
          </w:pPr>
          <w:hyperlink w:anchor="_Toc47383964" w:history="1">
            <w:r w:rsidRPr="002A335B">
              <w:rPr>
                <w:rStyle w:val="Hyperlink"/>
                <w:rFonts w:ascii="Times New Roman" w:hAnsi="Times New Roman" w:cs="Times New Roman"/>
                <w:noProof/>
                <w:sz w:val="24"/>
                <w:szCs w:val="24"/>
              </w:rPr>
              <w:t>The purpose of using Engineering Standards</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_Toc47383964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4</w:t>
            </w:r>
            <w:r w:rsidRPr="002A335B">
              <w:rPr>
                <w:rFonts w:ascii="Times New Roman" w:hAnsi="Times New Roman" w:cs="Times New Roman"/>
                <w:noProof/>
                <w:webHidden/>
                <w:sz w:val="24"/>
                <w:szCs w:val="24"/>
              </w:rPr>
              <w:fldChar w:fldCharType="end"/>
            </w:r>
          </w:hyperlink>
        </w:p>
        <w:p w:rsidR="002A335B" w:rsidRPr="002A335B" w:rsidRDefault="002A335B">
          <w:pPr>
            <w:pStyle w:val="TOC1"/>
            <w:tabs>
              <w:tab w:val="right" w:leader="dot" w:pos="9016"/>
            </w:tabs>
            <w:rPr>
              <w:rFonts w:ascii="Times New Roman" w:eastAsiaTheme="minorEastAsia" w:hAnsi="Times New Roman" w:cs="Times New Roman"/>
              <w:noProof/>
              <w:sz w:val="24"/>
              <w:szCs w:val="24"/>
              <w:lang w:val="en-US"/>
            </w:rPr>
          </w:pPr>
          <w:hyperlink w:anchor="_Toc47383965" w:history="1">
            <w:r w:rsidRPr="002A335B">
              <w:rPr>
                <w:rStyle w:val="Hyperlink"/>
                <w:rFonts w:ascii="Times New Roman" w:hAnsi="Times New Roman" w:cs="Times New Roman"/>
                <w:noProof/>
                <w:sz w:val="24"/>
                <w:szCs w:val="24"/>
              </w:rPr>
              <w:t>Typical Engineering Standards required for car design and manufacturing that Mechanical Engineers can use while working on an automotive project</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_Toc47383965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5</w:t>
            </w:r>
            <w:r w:rsidRPr="002A335B">
              <w:rPr>
                <w:rFonts w:ascii="Times New Roman" w:hAnsi="Times New Roman" w:cs="Times New Roman"/>
                <w:noProof/>
                <w:webHidden/>
                <w:sz w:val="24"/>
                <w:szCs w:val="24"/>
              </w:rPr>
              <w:fldChar w:fldCharType="end"/>
            </w:r>
          </w:hyperlink>
        </w:p>
        <w:p w:rsidR="002A335B" w:rsidRPr="002A335B" w:rsidRDefault="002A335B">
          <w:pPr>
            <w:pStyle w:val="TOC2"/>
            <w:tabs>
              <w:tab w:val="right" w:leader="dot" w:pos="9016"/>
            </w:tabs>
            <w:rPr>
              <w:rFonts w:ascii="Times New Roman" w:eastAsiaTheme="minorEastAsia" w:hAnsi="Times New Roman" w:cs="Times New Roman"/>
              <w:noProof/>
              <w:sz w:val="24"/>
              <w:szCs w:val="24"/>
              <w:lang w:val="en-US"/>
            </w:rPr>
          </w:pPr>
          <w:hyperlink w:anchor="_Toc47383966" w:history="1">
            <w:r w:rsidRPr="002A335B">
              <w:rPr>
                <w:rStyle w:val="Hyperlink"/>
                <w:rFonts w:ascii="Times New Roman" w:hAnsi="Times New Roman" w:cs="Times New Roman"/>
                <w:noProof/>
                <w:sz w:val="24"/>
                <w:szCs w:val="24"/>
              </w:rPr>
              <w:t>ISO 50001, management of energy</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_Toc47383966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5</w:t>
            </w:r>
            <w:r w:rsidRPr="002A335B">
              <w:rPr>
                <w:rFonts w:ascii="Times New Roman" w:hAnsi="Times New Roman" w:cs="Times New Roman"/>
                <w:noProof/>
                <w:webHidden/>
                <w:sz w:val="24"/>
                <w:szCs w:val="24"/>
              </w:rPr>
              <w:fldChar w:fldCharType="end"/>
            </w:r>
          </w:hyperlink>
        </w:p>
        <w:p w:rsidR="002A335B" w:rsidRPr="002A335B" w:rsidRDefault="002A335B">
          <w:pPr>
            <w:pStyle w:val="TOC2"/>
            <w:tabs>
              <w:tab w:val="right" w:leader="dot" w:pos="9016"/>
            </w:tabs>
            <w:rPr>
              <w:rFonts w:ascii="Times New Roman" w:eastAsiaTheme="minorEastAsia" w:hAnsi="Times New Roman" w:cs="Times New Roman"/>
              <w:noProof/>
              <w:sz w:val="24"/>
              <w:szCs w:val="24"/>
              <w:lang w:val="en-US"/>
            </w:rPr>
          </w:pPr>
          <w:hyperlink w:anchor="_Toc47383967" w:history="1">
            <w:r w:rsidRPr="002A335B">
              <w:rPr>
                <w:rStyle w:val="Hyperlink"/>
                <w:rFonts w:ascii="Times New Roman" w:hAnsi="Times New Roman" w:cs="Times New Roman"/>
                <w:noProof/>
                <w:sz w:val="24"/>
                <w:szCs w:val="24"/>
              </w:rPr>
              <w:t>ISO 9001 Management of quality</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_Toc47383967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5</w:t>
            </w:r>
            <w:r w:rsidRPr="002A335B">
              <w:rPr>
                <w:rFonts w:ascii="Times New Roman" w:hAnsi="Times New Roman" w:cs="Times New Roman"/>
                <w:noProof/>
                <w:webHidden/>
                <w:sz w:val="24"/>
                <w:szCs w:val="24"/>
              </w:rPr>
              <w:fldChar w:fldCharType="end"/>
            </w:r>
          </w:hyperlink>
        </w:p>
        <w:p w:rsidR="002A335B" w:rsidRPr="002A335B" w:rsidRDefault="002A335B">
          <w:pPr>
            <w:pStyle w:val="TOC2"/>
            <w:tabs>
              <w:tab w:val="right" w:leader="dot" w:pos="9016"/>
            </w:tabs>
            <w:rPr>
              <w:rFonts w:ascii="Times New Roman" w:eastAsiaTheme="minorEastAsia" w:hAnsi="Times New Roman" w:cs="Times New Roman"/>
              <w:noProof/>
              <w:sz w:val="24"/>
              <w:szCs w:val="24"/>
              <w:lang w:val="en-US"/>
            </w:rPr>
          </w:pPr>
          <w:hyperlink w:anchor="_Toc47383968" w:history="1">
            <w:r w:rsidRPr="002A335B">
              <w:rPr>
                <w:rStyle w:val="Hyperlink"/>
                <w:rFonts w:ascii="Times New Roman" w:hAnsi="Times New Roman" w:cs="Times New Roman"/>
                <w:noProof/>
                <w:sz w:val="24"/>
                <w:szCs w:val="24"/>
              </w:rPr>
              <w:t>ISO 45001 safety and health of workers</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_Toc47383968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5</w:t>
            </w:r>
            <w:r w:rsidRPr="002A335B">
              <w:rPr>
                <w:rFonts w:ascii="Times New Roman" w:hAnsi="Times New Roman" w:cs="Times New Roman"/>
                <w:noProof/>
                <w:webHidden/>
                <w:sz w:val="24"/>
                <w:szCs w:val="24"/>
              </w:rPr>
              <w:fldChar w:fldCharType="end"/>
            </w:r>
          </w:hyperlink>
        </w:p>
        <w:p w:rsidR="002A335B" w:rsidRPr="002A335B" w:rsidRDefault="002A335B">
          <w:pPr>
            <w:pStyle w:val="TOC1"/>
            <w:tabs>
              <w:tab w:val="right" w:leader="dot" w:pos="9016"/>
            </w:tabs>
            <w:rPr>
              <w:rFonts w:ascii="Times New Roman" w:eastAsiaTheme="minorEastAsia" w:hAnsi="Times New Roman" w:cs="Times New Roman"/>
              <w:noProof/>
              <w:sz w:val="24"/>
              <w:szCs w:val="24"/>
              <w:lang w:val="en-US"/>
            </w:rPr>
          </w:pPr>
          <w:hyperlink w:anchor="_Toc47383969" w:history="1">
            <w:r w:rsidRPr="002A335B">
              <w:rPr>
                <w:rStyle w:val="Hyperlink"/>
                <w:rFonts w:ascii="Times New Roman" w:hAnsi="Times New Roman" w:cs="Times New Roman"/>
                <w:noProof/>
                <w:sz w:val="24"/>
                <w:szCs w:val="24"/>
              </w:rPr>
              <w:t>Conclusion</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_Toc47383969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6</w:t>
            </w:r>
            <w:r w:rsidRPr="002A335B">
              <w:rPr>
                <w:rFonts w:ascii="Times New Roman" w:hAnsi="Times New Roman" w:cs="Times New Roman"/>
                <w:noProof/>
                <w:webHidden/>
                <w:sz w:val="24"/>
                <w:szCs w:val="24"/>
              </w:rPr>
              <w:fldChar w:fldCharType="end"/>
            </w:r>
          </w:hyperlink>
        </w:p>
        <w:p w:rsidR="002A335B" w:rsidRPr="002A335B" w:rsidRDefault="002A335B">
          <w:pPr>
            <w:pStyle w:val="TOC1"/>
            <w:tabs>
              <w:tab w:val="right" w:leader="dot" w:pos="9016"/>
            </w:tabs>
            <w:rPr>
              <w:rFonts w:ascii="Times New Roman" w:eastAsiaTheme="minorEastAsia" w:hAnsi="Times New Roman" w:cs="Times New Roman"/>
              <w:noProof/>
              <w:sz w:val="24"/>
              <w:szCs w:val="24"/>
              <w:lang w:val="en-US"/>
            </w:rPr>
          </w:pPr>
          <w:hyperlink w:anchor="_Toc47383970" w:history="1">
            <w:r w:rsidRPr="002A335B">
              <w:rPr>
                <w:rStyle w:val="Hyperlink"/>
                <w:rFonts w:ascii="Times New Roman" w:hAnsi="Times New Roman" w:cs="Times New Roman"/>
                <w:noProof/>
                <w:sz w:val="24"/>
                <w:szCs w:val="24"/>
              </w:rPr>
              <w:t>References</w:t>
            </w:r>
            <w:r w:rsidRPr="002A335B">
              <w:rPr>
                <w:rFonts w:ascii="Times New Roman" w:hAnsi="Times New Roman" w:cs="Times New Roman"/>
                <w:noProof/>
                <w:webHidden/>
                <w:sz w:val="24"/>
                <w:szCs w:val="24"/>
              </w:rPr>
              <w:tab/>
            </w:r>
            <w:r w:rsidRPr="002A335B">
              <w:rPr>
                <w:rFonts w:ascii="Times New Roman" w:hAnsi="Times New Roman" w:cs="Times New Roman"/>
                <w:noProof/>
                <w:webHidden/>
                <w:sz w:val="24"/>
                <w:szCs w:val="24"/>
              </w:rPr>
              <w:fldChar w:fldCharType="begin"/>
            </w:r>
            <w:r w:rsidRPr="002A335B">
              <w:rPr>
                <w:rFonts w:ascii="Times New Roman" w:hAnsi="Times New Roman" w:cs="Times New Roman"/>
                <w:noProof/>
                <w:webHidden/>
                <w:sz w:val="24"/>
                <w:szCs w:val="24"/>
              </w:rPr>
              <w:instrText xml:space="preserve"> PAGEREF _Toc47383970 \h </w:instrText>
            </w:r>
            <w:r w:rsidRPr="002A335B">
              <w:rPr>
                <w:rFonts w:ascii="Times New Roman" w:hAnsi="Times New Roman" w:cs="Times New Roman"/>
                <w:noProof/>
                <w:webHidden/>
                <w:sz w:val="24"/>
                <w:szCs w:val="24"/>
              </w:rPr>
            </w:r>
            <w:r w:rsidRPr="002A335B">
              <w:rPr>
                <w:rFonts w:ascii="Times New Roman" w:hAnsi="Times New Roman" w:cs="Times New Roman"/>
                <w:noProof/>
                <w:webHidden/>
                <w:sz w:val="24"/>
                <w:szCs w:val="24"/>
              </w:rPr>
              <w:fldChar w:fldCharType="separate"/>
            </w:r>
            <w:r w:rsidRPr="002A335B">
              <w:rPr>
                <w:rFonts w:ascii="Times New Roman" w:hAnsi="Times New Roman" w:cs="Times New Roman"/>
                <w:noProof/>
                <w:webHidden/>
                <w:sz w:val="24"/>
                <w:szCs w:val="24"/>
              </w:rPr>
              <w:t>7</w:t>
            </w:r>
            <w:r w:rsidRPr="002A335B">
              <w:rPr>
                <w:rFonts w:ascii="Times New Roman" w:hAnsi="Times New Roman" w:cs="Times New Roman"/>
                <w:noProof/>
                <w:webHidden/>
                <w:sz w:val="24"/>
                <w:szCs w:val="24"/>
              </w:rPr>
              <w:fldChar w:fldCharType="end"/>
            </w:r>
          </w:hyperlink>
        </w:p>
        <w:p w:rsidR="00F97C55" w:rsidRPr="002A335B" w:rsidRDefault="00F97C55" w:rsidP="002A335B">
          <w:pPr>
            <w:spacing w:after="0" w:line="480" w:lineRule="auto"/>
            <w:rPr>
              <w:rFonts w:ascii="Times New Roman" w:hAnsi="Times New Roman" w:cs="Times New Roman"/>
              <w:sz w:val="24"/>
              <w:szCs w:val="24"/>
            </w:rPr>
          </w:pPr>
          <w:r w:rsidRPr="002A335B">
            <w:rPr>
              <w:rFonts w:ascii="Times New Roman" w:hAnsi="Times New Roman" w:cs="Times New Roman"/>
              <w:b/>
              <w:bCs/>
              <w:noProof/>
              <w:sz w:val="24"/>
              <w:szCs w:val="24"/>
            </w:rPr>
            <w:fldChar w:fldCharType="end"/>
          </w:r>
        </w:p>
      </w:sdtContent>
    </w:sdt>
    <w:p w:rsidR="002A335B" w:rsidRDefault="002A335B" w:rsidP="002A335B">
      <w:pPr>
        <w:spacing w:after="0" w:line="480" w:lineRule="auto"/>
        <w:rPr>
          <w:rFonts w:ascii="Times New Roman" w:eastAsiaTheme="majorEastAsia" w:hAnsi="Times New Roman" w:cs="Times New Roman"/>
          <w:sz w:val="24"/>
          <w:szCs w:val="24"/>
        </w:rPr>
      </w:pPr>
      <w:r>
        <w:rPr>
          <w:rFonts w:ascii="Times New Roman" w:hAnsi="Times New Roman" w:cs="Times New Roman"/>
          <w:sz w:val="24"/>
          <w:szCs w:val="24"/>
        </w:rPr>
        <w:br w:type="page"/>
      </w:r>
    </w:p>
    <w:p w:rsidR="00250DFD" w:rsidRPr="002A335B" w:rsidRDefault="00250DFD" w:rsidP="002A335B">
      <w:pPr>
        <w:pStyle w:val="Heading1"/>
        <w:spacing w:before="0" w:line="480" w:lineRule="auto"/>
      </w:pPr>
      <w:bookmarkStart w:id="1" w:name="_Toc47383961"/>
      <w:r w:rsidRPr="002A335B">
        <w:lastRenderedPageBreak/>
        <w:t>Abstract</w:t>
      </w:r>
      <w:bookmarkEnd w:id="1"/>
    </w:p>
    <w:p w:rsidR="00250DFD" w:rsidRPr="002A335B" w:rsidRDefault="00250DFD" w:rsidP="002A335B">
      <w:pPr>
        <w:pStyle w:val="NormalWeb"/>
        <w:spacing w:before="0" w:beforeAutospacing="0" w:after="0" w:afterAutospacing="0" w:line="480" w:lineRule="auto"/>
        <w:ind w:firstLine="720"/>
        <w:jc w:val="both"/>
      </w:pPr>
      <w:r w:rsidRPr="002A335B">
        <w:t>The paper explains the importance of standards in every field to ensure that a product that is released to the market is fit for customers to use, ensuring safety, and providing the required quantity and quality. The standards prevent customers from exploitation. The engineers have specific rules depending on their field, with mechanical engineers’ standards being monitored by the International Standards Organization (ISO). All measures are weighed and implemented by the body to be used globally.</w:t>
      </w:r>
    </w:p>
    <w:p w:rsidR="00F97C55" w:rsidRPr="002A335B" w:rsidRDefault="00F97C55" w:rsidP="002A335B">
      <w:pPr>
        <w:pStyle w:val="NormalWeb"/>
        <w:spacing w:before="0" w:beforeAutospacing="0" w:after="0" w:afterAutospacing="0" w:line="480" w:lineRule="auto"/>
      </w:pPr>
    </w:p>
    <w:p w:rsidR="00F97C55" w:rsidRPr="002A335B" w:rsidRDefault="00F97C55" w:rsidP="002A335B">
      <w:pPr>
        <w:pStyle w:val="NormalWeb"/>
        <w:spacing w:before="0" w:beforeAutospacing="0" w:after="0" w:afterAutospacing="0" w:line="480" w:lineRule="auto"/>
        <w:jc w:val="center"/>
      </w:pPr>
    </w:p>
    <w:p w:rsidR="002A335B" w:rsidRDefault="002A335B" w:rsidP="002A335B">
      <w:pPr>
        <w:spacing w:after="0" w:line="480" w:lineRule="auto"/>
        <w:rPr>
          <w:rFonts w:ascii="Times New Roman" w:eastAsia="Times New Roman" w:hAnsi="Times New Roman" w:cs="Times New Roman"/>
          <w:sz w:val="24"/>
          <w:szCs w:val="24"/>
          <w:lang w:eastAsia="en-GB"/>
        </w:rPr>
      </w:pPr>
      <w:r>
        <w:br w:type="page"/>
      </w:r>
    </w:p>
    <w:p w:rsidR="00250DFD" w:rsidRPr="002A335B" w:rsidRDefault="00250DFD" w:rsidP="002A335B">
      <w:pPr>
        <w:pStyle w:val="Heading1"/>
        <w:spacing w:before="0" w:line="480" w:lineRule="auto"/>
      </w:pPr>
      <w:bookmarkStart w:id="2" w:name="_Toc47383962"/>
      <w:r w:rsidRPr="002A335B">
        <w:lastRenderedPageBreak/>
        <w:t>Engineering Standards</w:t>
      </w:r>
      <w:bookmarkEnd w:id="2"/>
    </w:p>
    <w:p w:rsidR="00250DFD" w:rsidRPr="002A335B" w:rsidRDefault="00250DFD" w:rsidP="002A335B">
      <w:pPr>
        <w:pStyle w:val="Heading2"/>
        <w:spacing w:before="0" w:line="480" w:lineRule="auto"/>
      </w:pPr>
      <w:bookmarkStart w:id="3" w:name="_Toc47383963"/>
      <w:r w:rsidRPr="002A335B">
        <w:t>Introduction</w:t>
      </w:r>
      <w:bookmarkEnd w:id="3"/>
    </w:p>
    <w:p w:rsidR="00250DFD" w:rsidRPr="002A335B" w:rsidRDefault="00250DFD" w:rsidP="002A335B">
      <w:pPr>
        <w:pStyle w:val="NormalWeb"/>
        <w:spacing w:before="0" w:beforeAutospacing="0" w:after="0" w:afterAutospacing="0" w:line="480" w:lineRule="auto"/>
        <w:ind w:firstLine="720"/>
        <w:jc w:val="both"/>
      </w:pPr>
      <w:r w:rsidRPr="002A335B">
        <w:t>Standards are essential in every production field to ensure there are quality and value on every quantity of products generated. They act as a minimum requirement every product must comply with to fit in the market. The rules are given and governed by specific bodies, checking on optimum conditions for products, depending on their source and time of production. Engineering standards are vital in every field to ensure accommodation of innovation, after weighing of compliance of minimum quality required.</w:t>
      </w:r>
    </w:p>
    <w:p w:rsidR="00250DFD" w:rsidRPr="002A335B" w:rsidRDefault="00250DFD" w:rsidP="002A335B">
      <w:pPr>
        <w:pStyle w:val="Heading2"/>
        <w:spacing w:before="0" w:line="480" w:lineRule="auto"/>
      </w:pPr>
      <w:bookmarkStart w:id="4" w:name="_Toc47383964"/>
      <w:r w:rsidRPr="002A335B">
        <w:t>The purpose of using Engineering Standards</w:t>
      </w:r>
      <w:bookmarkEnd w:id="4"/>
    </w:p>
    <w:p w:rsidR="00250DFD" w:rsidRPr="002A335B" w:rsidRDefault="00250DFD" w:rsidP="002A335B">
      <w:pPr>
        <w:pStyle w:val="NormalWeb"/>
        <w:spacing w:before="0" w:beforeAutospacing="0" w:after="0" w:afterAutospacing="0" w:line="480" w:lineRule="auto"/>
        <w:ind w:firstLine="720"/>
        <w:jc w:val="both"/>
      </w:pPr>
      <w:r w:rsidRPr="002A335B">
        <w:t>Standards enable engineers to generate products that are friendly to people’s health, environment, and user safety. Safety is ensured by checking the tolerance of metals used, the required length for metals, and safety rules that warn users of improper handling. Taking care of the environment entails checking on fumes and gases a product emits and their dangers to living organisms. During standardization, a product should be pollution-free to ensure the safety of the users. Additionally, standards enable familiarization of products by both producers and users to detect whether it has complied with minimum quality and content (Lucas &amp; Hatcher, 2015). Products should be calibrated efficiently, has permanent marks that indicate security, and has a durable painting to have value for their product purchase. Also, the standards are accepted globally, boosting sales in the global market without any additional fabrication. International standards organization enables equal rules and standards globally, with all countries having a representative to ensure proper coordination. Moreover, it facilitates the identification of acceptable products and fits the market, checking on competitive ability in the entire market (American University of the Middle East, 2020). This checking ensures manufacturers are informed about the consequences of interfering with the required standards.</w:t>
      </w:r>
    </w:p>
    <w:p w:rsidR="00250DFD" w:rsidRPr="002A335B" w:rsidRDefault="00250DFD" w:rsidP="002A335B">
      <w:pPr>
        <w:pStyle w:val="Heading1"/>
        <w:spacing w:before="0" w:line="480" w:lineRule="auto"/>
      </w:pPr>
      <w:bookmarkStart w:id="5" w:name="_Toc47383965"/>
      <w:r w:rsidRPr="002A335B">
        <w:lastRenderedPageBreak/>
        <w:t>Typical Engineering Standards required for car design and manufacturing that Mechanical Engineers can use while working on an automotive project</w:t>
      </w:r>
      <w:bookmarkEnd w:id="5"/>
    </w:p>
    <w:p w:rsidR="00250DFD" w:rsidRPr="002A335B" w:rsidRDefault="00250DFD" w:rsidP="002A335B">
      <w:pPr>
        <w:pStyle w:val="Heading2"/>
        <w:spacing w:before="0" w:line="480" w:lineRule="auto"/>
        <w:rPr>
          <w:b w:val="0"/>
        </w:rPr>
      </w:pPr>
      <w:bookmarkStart w:id="6" w:name="_Toc47383966"/>
      <w:r w:rsidRPr="002A335B">
        <w:t>ISO 50001, management of energy</w:t>
      </w:r>
      <w:bookmarkEnd w:id="6"/>
    </w:p>
    <w:p w:rsidR="00250DFD" w:rsidRPr="002A335B" w:rsidRDefault="00250DFD" w:rsidP="002A335B">
      <w:pPr>
        <w:pStyle w:val="NormalWeb"/>
        <w:spacing w:before="0" w:beforeAutospacing="0" w:after="0" w:afterAutospacing="0" w:line="480" w:lineRule="auto"/>
        <w:ind w:firstLine="720"/>
        <w:jc w:val="both"/>
      </w:pPr>
      <w:r w:rsidRPr="002A335B">
        <w:t xml:space="preserve"> The ISO 50001 requires engineers to focus on control of power, including reducing fuel consumption, recycling, and minimizing the carbon emitted by cars. The mechanical engineers should ensure minimal water usage during the painting of the automotive, to ensure exceptional performance and reduce the exploitation of the environment. Recycling should be emphasized to </w:t>
      </w:r>
      <w:r w:rsidR="006F67CB" w:rsidRPr="002A335B">
        <w:t>provide</w:t>
      </w:r>
      <w:r w:rsidRPr="002A335B">
        <w:t xml:space="preserve"> minimal carbon release to the environment (</w:t>
      </w:r>
      <w:proofErr w:type="spellStart"/>
      <w:r w:rsidRPr="002A335B">
        <w:t>Straughan</w:t>
      </w:r>
      <w:proofErr w:type="spellEnd"/>
      <w:r w:rsidRPr="002A335B">
        <w:t>, 2012). Most customers prefer brands authorized and trusted to be carbon-free due to their safety. The engineers should be encouraged to use bicycles to work, rather than use the cars being manufactured. This strategy saves up to 230 gigawatts that can be useful in powering homes and other companies.</w:t>
      </w:r>
    </w:p>
    <w:p w:rsidR="00250DFD" w:rsidRPr="002A335B" w:rsidRDefault="00250DFD" w:rsidP="002A335B">
      <w:pPr>
        <w:pStyle w:val="Heading2"/>
        <w:spacing w:before="0" w:line="480" w:lineRule="auto"/>
      </w:pPr>
      <w:bookmarkStart w:id="7" w:name="_Toc47383967"/>
      <w:r w:rsidRPr="002A335B">
        <w:t>ISO 9001 Management of quality</w:t>
      </w:r>
      <w:bookmarkEnd w:id="7"/>
    </w:p>
    <w:p w:rsidR="00250DFD" w:rsidRPr="002A335B" w:rsidRDefault="00250DFD" w:rsidP="002A335B">
      <w:pPr>
        <w:pStyle w:val="NormalWeb"/>
        <w:spacing w:before="0" w:beforeAutospacing="0" w:after="0" w:afterAutospacing="0" w:line="480" w:lineRule="auto"/>
        <w:ind w:firstLine="720"/>
        <w:jc w:val="both"/>
      </w:pPr>
      <w:r w:rsidRPr="002A335B">
        <w:t>The ISO 9001 focuses on the variety of cars produced, and their satisfaction to the urge the customers have. The vehicle should be affordable and save on the cost to ensure that customers don’t incur losses from fuel consumption, maintenance, and mending of mechanical problems. The engineers should, therefore, be trained, competent, and have respect for customers. The engineers should also continuously change their process to fit innovations and to develop the technology. The employees and managers of the firm producing cars should be satisfied, deliver effectively, and ensure all standards are met.</w:t>
      </w:r>
    </w:p>
    <w:p w:rsidR="00250DFD" w:rsidRPr="002A335B" w:rsidRDefault="00250DFD" w:rsidP="002A335B">
      <w:pPr>
        <w:pStyle w:val="Heading2"/>
        <w:spacing w:before="0" w:line="480" w:lineRule="auto"/>
      </w:pPr>
      <w:bookmarkStart w:id="8" w:name="_Toc47383968"/>
      <w:r w:rsidRPr="002A335B">
        <w:t>ISO 45001 safety and health of workers</w:t>
      </w:r>
      <w:bookmarkEnd w:id="8"/>
    </w:p>
    <w:p w:rsidR="00250DFD" w:rsidRPr="002A335B" w:rsidRDefault="00250DFD" w:rsidP="002A335B">
      <w:pPr>
        <w:pStyle w:val="NormalWeb"/>
        <w:spacing w:before="0" w:beforeAutospacing="0" w:after="0" w:afterAutospacing="0" w:line="480" w:lineRule="auto"/>
        <w:ind w:firstLine="720"/>
        <w:jc w:val="both"/>
      </w:pPr>
      <w:r w:rsidRPr="002A335B">
        <w:t xml:space="preserve">The ISO 45001 focuses on the safety and comfort of all workers, ensuring no error occurs during the production and manufacturing of cars. The engineers should be flexible and adaptive to all competition and innovation in an industry that may outdo them. Their roles and </w:t>
      </w:r>
      <w:r w:rsidRPr="002A335B">
        <w:lastRenderedPageBreak/>
        <w:t>errors that may arise during production are addressed to ensure improved, effective product generation.</w:t>
      </w:r>
    </w:p>
    <w:p w:rsidR="00250DFD" w:rsidRPr="002A335B" w:rsidRDefault="00250DFD" w:rsidP="002A335B">
      <w:pPr>
        <w:pStyle w:val="Heading1"/>
        <w:spacing w:before="0" w:line="480" w:lineRule="auto"/>
      </w:pPr>
      <w:bookmarkStart w:id="9" w:name="_Toc47383969"/>
      <w:r w:rsidRPr="002A335B">
        <w:t>Conclusion</w:t>
      </w:r>
      <w:bookmarkEnd w:id="9"/>
    </w:p>
    <w:p w:rsidR="00250DFD" w:rsidRPr="002A335B" w:rsidRDefault="00250DFD" w:rsidP="002A335B">
      <w:pPr>
        <w:pStyle w:val="NormalWeb"/>
        <w:spacing w:before="0" w:beforeAutospacing="0" w:after="0" w:afterAutospacing="0" w:line="480" w:lineRule="auto"/>
        <w:ind w:firstLine="720"/>
        <w:jc w:val="both"/>
      </w:pPr>
      <w:r w:rsidRPr="002A335B">
        <w:t>In summary, mechanical engineers must comply with the standards set globally, to ensure their products fit the market. The engineer should be competent and adaptive to technology developments and innovations.</w:t>
      </w:r>
    </w:p>
    <w:p w:rsidR="00941D20" w:rsidRPr="002A335B" w:rsidRDefault="00941D20" w:rsidP="002A335B">
      <w:pPr>
        <w:pStyle w:val="NormalWeb"/>
        <w:spacing w:before="0" w:beforeAutospacing="0" w:after="0" w:afterAutospacing="0" w:line="480" w:lineRule="auto"/>
        <w:jc w:val="center"/>
      </w:pPr>
    </w:p>
    <w:p w:rsidR="002A335B" w:rsidRDefault="002A335B" w:rsidP="002A335B">
      <w:pPr>
        <w:spacing w:after="0" w:line="480" w:lineRule="auto"/>
        <w:rPr>
          <w:rFonts w:ascii="Times New Roman" w:eastAsiaTheme="majorEastAsia" w:hAnsi="Times New Roman" w:cs="Times New Roman"/>
          <w:sz w:val="24"/>
          <w:szCs w:val="24"/>
        </w:rPr>
      </w:pPr>
      <w:r>
        <w:rPr>
          <w:rFonts w:ascii="Times New Roman" w:hAnsi="Times New Roman" w:cs="Times New Roman"/>
          <w:sz w:val="24"/>
          <w:szCs w:val="24"/>
        </w:rPr>
        <w:br w:type="page"/>
      </w:r>
    </w:p>
    <w:p w:rsidR="00250DFD" w:rsidRPr="002A335B" w:rsidRDefault="00250DFD" w:rsidP="002A335B">
      <w:pPr>
        <w:pStyle w:val="Heading1"/>
        <w:spacing w:before="0" w:line="480" w:lineRule="auto"/>
      </w:pPr>
      <w:bookmarkStart w:id="10" w:name="_Toc47383970"/>
      <w:r w:rsidRPr="002A335B">
        <w:lastRenderedPageBreak/>
        <w:t>References</w:t>
      </w:r>
      <w:bookmarkEnd w:id="10"/>
    </w:p>
    <w:p w:rsidR="006F67CB" w:rsidRPr="002A335B" w:rsidRDefault="006F67CB" w:rsidP="002A335B">
      <w:pPr>
        <w:pStyle w:val="NormalWeb"/>
        <w:spacing w:before="0" w:beforeAutospacing="0" w:after="0" w:afterAutospacing="0" w:line="480" w:lineRule="auto"/>
        <w:ind w:left="720" w:hanging="720"/>
        <w:jc w:val="both"/>
      </w:pPr>
      <w:r w:rsidRPr="002A335B">
        <w:t>American University of the Middle East (2020) Engineering Standards and Professionals Societies pdf</w:t>
      </w:r>
    </w:p>
    <w:p w:rsidR="006F67CB" w:rsidRPr="002A335B" w:rsidRDefault="006F67CB" w:rsidP="002A335B">
      <w:pPr>
        <w:pStyle w:val="NormalWeb"/>
        <w:spacing w:before="0" w:beforeAutospacing="0" w:after="0" w:afterAutospacing="0" w:line="480" w:lineRule="auto"/>
        <w:ind w:left="720" w:hanging="720"/>
        <w:jc w:val="both"/>
      </w:pPr>
      <w:proofErr w:type="spellStart"/>
      <w:r w:rsidRPr="002A335B">
        <w:t>Georginna</w:t>
      </w:r>
      <w:proofErr w:type="spellEnd"/>
      <w:r w:rsidRPr="002A335B">
        <w:t xml:space="preserve"> Lucas &amp; Lisa Hatcher (2015) Introduction to Standards and Specifications for Design in Mechanics or Strength of Materials Retrieved from </w:t>
      </w:r>
      <w:hyperlink r:id="rId7" w:tgtFrame="_blank" w:history="1">
        <w:r w:rsidRPr="002A335B">
          <w:rPr>
            <w:rStyle w:val="Hyperlink"/>
            <w:color w:val="auto"/>
          </w:rPr>
          <w:t>https://sites.esm.psu.edu/courses/emch13d/design/design-tech/standards/specs_8.pdf</w:t>
        </w:r>
      </w:hyperlink>
    </w:p>
    <w:p w:rsidR="006F67CB" w:rsidRPr="002A335B" w:rsidRDefault="006F67CB" w:rsidP="002A335B">
      <w:pPr>
        <w:pStyle w:val="NormalWeb"/>
        <w:spacing w:before="0" w:beforeAutospacing="0" w:after="0" w:afterAutospacing="0" w:line="480" w:lineRule="auto"/>
        <w:ind w:left="720" w:hanging="720"/>
        <w:jc w:val="both"/>
      </w:pPr>
      <w:r w:rsidRPr="002A335B">
        <w:t xml:space="preserve">Michael </w:t>
      </w:r>
      <w:proofErr w:type="spellStart"/>
      <w:r w:rsidRPr="002A335B">
        <w:t>Straughan</w:t>
      </w:r>
      <w:proofErr w:type="spellEnd"/>
      <w:r w:rsidRPr="002A335B">
        <w:t xml:space="preserve"> (2012) Bentley First with ISO 50001</w:t>
      </w:r>
      <w:r w:rsidRPr="002A335B">
        <w:rPr>
          <w:rStyle w:val="Emphasis"/>
        </w:rPr>
        <w:t> ISO</w:t>
      </w:r>
      <w:r w:rsidRPr="002A335B">
        <w:t> Retrieved from </w:t>
      </w:r>
      <w:hyperlink r:id="rId8" w:tgtFrame="_blank" w:history="1">
        <w:r w:rsidRPr="002A335B">
          <w:rPr>
            <w:rStyle w:val="Hyperlink"/>
            <w:color w:val="auto"/>
          </w:rPr>
          <w:t>https://www.iso.org/news/2012/02/Ref1523.html</w:t>
        </w:r>
      </w:hyperlink>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250DFD" w:rsidRPr="002A335B" w:rsidRDefault="00250DFD" w:rsidP="002A335B">
      <w:pPr>
        <w:pStyle w:val="NormalWeb"/>
        <w:spacing w:before="0" w:beforeAutospacing="0" w:after="0" w:afterAutospacing="0" w:line="480" w:lineRule="auto"/>
        <w:jc w:val="both"/>
      </w:pPr>
    </w:p>
    <w:p w:rsidR="00CD558F" w:rsidRPr="002A335B" w:rsidRDefault="00CD558F" w:rsidP="002A335B">
      <w:pPr>
        <w:spacing w:after="0" w:line="480" w:lineRule="auto"/>
        <w:jc w:val="both"/>
        <w:rPr>
          <w:rFonts w:ascii="Times New Roman" w:hAnsi="Times New Roman" w:cs="Times New Roman"/>
          <w:sz w:val="24"/>
          <w:szCs w:val="24"/>
        </w:rPr>
      </w:pPr>
    </w:p>
    <w:sectPr w:rsidR="00CD558F" w:rsidRPr="002A335B" w:rsidSect="00941D20">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F60" w:rsidRDefault="00844F60" w:rsidP="00941D20">
      <w:pPr>
        <w:spacing w:after="0" w:line="240" w:lineRule="auto"/>
      </w:pPr>
      <w:r>
        <w:separator/>
      </w:r>
    </w:p>
  </w:endnote>
  <w:endnote w:type="continuationSeparator" w:id="0">
    <w:p w:rsidR="00844F60" w:rsidRDefault="00844F60" w:rsidP="009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F60" w:rsidRDefault="00844F60" w:rsidP="00941D20">
      <w:pPr>
        <w:spacing w:after="0" w:line="240" w:lineRule="auto"/>
      </w:pPr>
      <w:r>
        <w:separator/>
      </w:r>
    </w:p>
  </w:footnote>
  <w:footnote w:type="continuationSeparator" w:id="0">
    <w:p w:rsidR="00844F60" w:rsidRDefault="00844F60" w:rsidP="009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47230"/>
      <w:docPartObj>
        <w:docPartGallery w:val="Page Numbers (Top of Page)"/>
        <w:docPartUnique/>
      </w:docPartObj>
    </w:sdtPr>
    <w:sdtEndPr>
      <w:rPr>
        <w:rFonts w:ascii="Times New Roman" w:hAnsi="Times New Roman" w:cs="Times New Roman"/>
        <w:noProof/>
        <w:sz w:val="24"/>
        <w:szCs w:val="24"/>
      </w:rPr>
    </w:sdtEndPr>
    <w:sdtContent>
      <w:p w:rsidR="00941D20" w:rsidRPr="00941D20" w:rsidRDefault="00941D20" w:rsidP="00941D20">
        <w:pPr>
          <w:pStyle w:val="Header"/>
          <w:spacing w:line="480" w:lineRule="auto"/>
          <w:jc w:val="right"/>
          <w:rPr>
            <w:rFonts w:ascii="Times New Roman" w:hAnsi="Times New Roman" w:cs="Times New Roman"/>
            <w:sz w:val="24"/>
            <w:szCs w:val="24"/>
          </w:rPr>
        </w:pPr>
        <w:r w:rsidRPr="00941D20">
          <w:rPr>
            <w:rFonts w:ascii="Times New Roman" w:hAnsi="Times New Roman" w:cs="Times New Roman"/>
            <w:sz w:val="24"/>
            <w:szCs w:val="24"/>
          </w:rPr>
          <w:fldChar w:fldCharType="begin"/>
        </w:r>
        <w:r w:rsidRPr="00941D20">
          <w:rPr>
            <w:rFonts w:ascii="Times New Roman" w:hAnsi="Times New Roman" w:cs="Times New Roman"/>
            <w:sz w:val="24"/>
            <w:szCs w:val="24"/>
          </w:rPr>
          <w:instrText xml:space="preserve"> PAGE   \* MERGEFORMAT </w:instrText>
        </w:r>
        <w:r w:rsidRPr="00941D20">
          <w:rPr>
            <w:rFonts w:ascii="Times New Roman" w:hAnsi="Times New Roman" w:cs="Times New Roman"/>
            <w:sz w:val="24"/>
            <w:szCs w:val="24"/>
          </w:rPr>
          <w:fldChar w:fldCharType="separate"/>
        </w:r>
        <w:r w:rsidR="002A335B">
          <w:rPr>
            <w:rFonts w:ascii="Times New Roman" w:hAnsi="Times New Roman" w:cs="Times New Roman"/>
            <w:noProof/>
            <w:sz w:val="24"/>
            <w:szCs w:val="24"/>
          </w:rPr>
          <w:t>7</w:t>
        </w:r>
        <w:r w:rsidRPr="00941D20">
          <w:rPr>
            <w:rFonts w:ascii="Times New Roman" w:hAnsi="Times New Roman" w:cs="Times New Roman"/>
            <w:noProof/>
            <w:sz w:val="24"/>
            <w:szCs w:val="24"/>
          </w:rPr>
          <w:fldChar w:fldCharType="end"/>
        </w:r>
      </w:p>
    </w:sdtContent>
  </w:sdt>
  <w:p w:rsidR="00941D20" w:rsidRPr="00941D20" w:rsidRDefault="00941D20" w:rsidP="00941D20">
    <w:pPr>
      <w:pStyle w:val="Header"/>
      <w:spacing w:line="480" w:lineRule="auto"/>
      <w:rPr>
        <w:rFonts w:ascii="Times New Roman" w:hAnsi="Times New Roman" w:cs="Times New Roman"/>
        <w:sz w:val="24"/>
      </w:rPr>
    </w:pPr>
    <w:r w:rsidRPr="00941D20">
      <w:rPr>
        <w:rFonts w:ascii="Times New Roman" w:hAnsi="Times New Roman" w:cs="Times New Roman"/>
        <w:sz w:val="24"/>
      </w:rPr>
      <w:t>ENGINEERING STANDARDS</w:t>
    </w:r>
  </w:p>
  <w:p w:rsidR="00941D20" w:rsidRDefault="00941D2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D20" w:rsidRPr="00941D20" w:rsidRDefault="00941D20" w:rsidP="00941D20">
    <w:pPr>
      <w:pStyle w:val="Header"/>
      <w:spacing w:line="480" w:lineRule="auto"/>
      <w:rPr>
        <w:rFonts w:ascii="Times New Roman" w:hAnsi="Times New Roman" w:cs="Times New Roman"/>
        <w:sz w:val="24"/>
      </w:rPr>
    </w:pPr>
    <w:r w:rsidRPr="00941D20">
      <w:rPr>
        <w:rFonts w:ascii="Times New Roman" w:hAnsi="Times New Roman" w:cs="Times New Roman"/>
        <w:sz w:val="24"/>
      </w:rPr>
      <w:t>Running Head: ENGINEERING STANDARDS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58F"/>
    <w:rsid w:val="000D5014"/>
    <w:rsid w:val="001C29BC"/>
    <w:rsid w:val="002213D6"/>
    <w:rsid w:val="00250DFD"/>
    <w:rsid w:val="002A335B"/>
    <w:rsid w:val="004416F8"/>
    <w:rsid w:val="00451E9E"/>
    <w:rsid w:val="00514A36"/>
    <w:rsid w:val="00657EEE"/>
    <w:rsid w:val="006F67CB"/>
    <w:rsid w:val="00834642"/>
    <w:rsid w:val="00843068"/>
    <w:rsid w:val="00844F60"/>
    <w:rsid w:val="00941D20"/>
    <w:rsid w:val="00CD558F"/>
    <w:rsid w:val="00D41623"/>
    <w:rsid w:val="00DE1EA6"/>
    <w:rsid w:val="00E33ADB"/>
    <w:rsid w:val="00E45BDB"/>
    <w:rsid w:val="00F41905"/>
    <w:rsid w:val="00F97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1B0D2"/>
  <w15:chartTrackingRefBased/>
  <w15:docId w15:val="{5E17217B-473F-4F99-A0AB-A01E20F8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335B"/>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2A335B"/>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97C5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97C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97C5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1623"/>
    <w:rPr>
      <w:color w:val="0000FF"/>
      <w:u w:val="single"/>
    </w:rPr>
  </w:style>
  <w:style w:type="paragraph" w:styleId="NormalWeb">
    <w:name w:val="Normal (Web)"/>
    <w:basedOn w:val="Normal"/>
    <w:uiPriority w:val="99"/>
    <w:semiHidden/>
    <w:unhideWhenUsed/>
    <w:rsid w:val="00250D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50DFD"/>
    <w:rPr>
      <w:i/>
      <w:iCs/>
    </w:rPr>
  </w:style>
  <w:style w:type="paragraph" w:styleId="Title">
    <w:name w:val="Title"/>
    <w:basedOn w:val="Normal"/>
    <w:next w:val="Normal"/>
    <w:link w:val="TitleChar"/>
    <w:uiPriority w:val="10"/>
    <w:qFormat/>
    <w:rsid w:val="00E45B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BD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A335B"/>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941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D20"/>
  </w:style>
  <w:style w:type="paragraph" w:styleId="Footer">
    <w:name w:val="footer"/>
    <w:basedOn w:val="Normal"/>
    <w:link w:val="FooterChar"/>
    <w:uiPriority w:val="99"/>
    <w:unhideWhenUsed/>
    <w:rsid w:val="00941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D20"/>
  </w:style>
  <w:style w:type="character" w:customStyle="1" w:styleId="Heading1Char">
    <w:name w:val="Heading 1 Char"/>
    <w:basedOn w:val="DefaultParagraphFont"/>
    <w:link w:val="Heading1"/>
    <w:uiPriority w:val="9"/>
    <w:rsid w:val="002A335B"/>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F97C5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97C5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F97C55"/>
    <w:rPr>
      <w:rFonts w:asciiTheme="majorHAnsi" w:eastAsiaTheme="majorEastAsia" w:hAnsiTheme="majorHAnsi" w:cstheme="majorBidi"/>
      <w:color w:val="2E74B5" w:themeColor="accent1" w:themeShade="BF"/>
    </w:rPr>
  </w:style>
  <w:style w:type="paragraph" w:styleId="TOCHeading">
    <w:name w:val="TOC Heading"/>
    <w:basedOn w:val="Heading1"/>
    <w:next w:val="Normal"/>
    <w:uiPriority w:val="39"/>
    <w:unhideWhenUsed/>
    <w:qFormat/>
    <w:rsid w:val="00F97C55"/>
    <w:pPr>
      <w:outlineLvl w:val="9"/>
    </w:pPr>
    <w:rPr>
      <w:lang w:val="en-US"/>
    </w:rPr>
  </w:style>
  <w:style w:type="paragraph" w:styleId="TOC1">
    <w:name w:val="toc 1"/>
    <w:basedOn w:val="Normal"/>
    <w:next w:val="Normal"/>
    <w:autoRedefine/>
    <w:uiPriority w:val="39"/>
    <w:unhideWhenUsed/>
    <w:rsid w:val="00F97C55"/>
    <w:pPr>
      <w:spacing w:after="100"/>
    </w:pPr>
  </w:style>
  <w:style w:type="paragraph" w:styleId="TOC2">
    <w:name w:val="toc 2"/>
    <w:basedOn w:val="Normal"/>
    <w:next w:val="Normal"/>
    <w:autoRedefine/>
    <w:uiPriority w:val="39"/>
    <w:unhideWhenUsed/>
    <w:rsid w:val="00F97C55"/>
    <w:pPr>
      <w:spacing w:after="100"/>
      <w:ind w:left="220"/>
    </w:pPr>
  </w:style>
  <w:style w:type="paragraph" w:styleId="TOC3">
    <w:name w:val="toc 3"/>
    <w:basedOn w:val="Normal"/>
    <w:next w:val="Normal"/>
    <w:autoRedefine/>
    <w:uiPriority w:val="39"/>
    <w:unhideWhenUsed/>
    <w:rsid w:val="00F97C55"/>
    <w:pPr>
      <w:tabs>
        <w:tab w:val="right" w:leader="dot" w:pos="9016"/>
      </w:tabs>
      <w:spacing w:after="100" w:line="480" w:lineRule="auto"/>
      <w:ind w:left="44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6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o.org/news/2012/02/Ref1523.html" TargetMode="External"/><Relationship Id="rId3" Type="http://schemas.openxmlformats.org/officeDocument/2006/relationships/settings" Target="settings.xml"/><Relationship Id="rId7" Type="http://schemas.openxmlformats.org/officeDocument/2006/relationships/hyperlink" Target="https://sites.esm.psu.edu/courses/emch13d/design/design-tech/standards/specs_8.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99CC9-09EC-470A-9E63-2A04114E8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2020-08-03T18:53:00Z</dcterms:created>
  <dcterms:modified xsi:type="dcterms:W3CDTF">2020-08-03T18:53:00Z</dcterms:modified>
</cp:coreProperties>
</file>